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186" w:rsidRPr="00794ECA" w:rsidRDefault="00AA4186" w:rsidP="00AA418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94EC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Сейчас предлагаю вам вспомнить периоды адаптации.</w:t>
      </w:r>
    </w:p>
    <w:p w:rsidR="00AA4186" w:rsidRPr="00794ECA" w:rsidRDefault="00AA4186" w:rsidP="00AA418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94ECA">
        <w:rPr>
          <w:rFonts w:ascii="Times New Roman" w:eastAsia="Times New Roman" w:hAnsi="Times New Roman" w:cs="Times New Roman"/>
          <w:color w:val="333333"/>
          <w:sz w:val="24"/>
          <w:szCs w:val="24"/>
        </w:rPr>
        <w:t>Период привыкания ребенка к новым социальным условиям делится на три этапа:</w:t>
      </w:r>
    </w:p>
    <w:p w:rsidR="00AA4186" w:rsidRPr="00794ECA" w:rsidRDefault="00AA4186" w:rsidP="00AA418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94E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1. Острый период, или период </w:t>
      </w:r>
      <w:proofErr w:type="spellStart"/>
      <w:r w:rsidRPr="00794ECA">
        <w:rPr>
          <w:rFonts w:ascii="Times New Roman" w:eastAsia="Times New Roman" w:hAnsi="Times New Roman" w:cs="Times New Roman"/>
          <w:color w:val="333333"/>
          <w:sz w:val="24"/>
          <w:szCs w:val="24"/>
        </w:rPr>
        <w:t>дезадаптации</w:t>
      </w:r>
      <w:proofErr w:type="spellEnd"/>
      <w:r w:rsidRPr="00794ECA">
        <w:rPr>
          <w:rFonts w:ascii="Times New Roman" w:eastAsia="Times New Roman" w:hAnsi="Times New Roman" w:cs="Times New Roman"/>
          <w:color w:val="333333"/>
          <w:sz w:val="24"/>
          <w:szCs w:val="24"/>
        </w:rPr>
        <w:t>:.</w:t>
      </w:r>
    </w:p>
    <w:p w:rsidR="00AA4186" w:rsidRPr="00794ECA" w:rsidRDefault="00AA4186" w:rsidP="00AA418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94E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2. </w:t>
      </w:r>
      <w:proofErr w:type="spellStart"/>
      <w:r w:rsidRPr="00794ECA">
        <w:rPr>
          <w:rFonts w:ascii="Times New Roman" w:eastAsia="Times New Roman" w:hAnsi="Times New Roman" w:cs="Times New Roman"/>
          <w:color w:val="333333"/>
          <w:sz w:val="24"/>
          <w:szCs w:val="24"/>
        </w:rPr>
        <w:t>Подострый</w:t>
      </w:r>
      <w:proofErr w:type="spellEnd"/>
      <w:r w:rsidRPr="00794E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период, или адаптация (приспособление):</w:t>
      </w:r>
    </w:p>
    <w:p w:rsidR="00AA4186" w:rsidRPr="00794ECA" w:rsidRDefault="00AA4186" w:rsidP="00AA418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94E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3. Период компенсации или </w:t>
      </w:r>
      <w:proofErr w:type="spellStart"/>
      <w:r w:rsidRPr="00794ECA">
        <w:rPr>
          <w:rFonts w:ascii="Times New Roman" w:eastAsia="Times New Roman" w:hAnsi="Times New Roman" w:cs="Times New Roman"/>
          <w:color w:val="333333"/>
          <w:sz w:val="24"/>
          <w:szCs w:val="24"/>
        </w:rPr>
        <w:t>адаптированности</w:t>
      </w:r>
      <w:proofErr w:type="spellEnd"/>
      <w:r w:rsidRPr="00794E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 данным социальным условиям, когда нормализуются все регистрируемые показатели.</w:t>
      </w:r>
    </w:p>
    <w:p w:rsidR="00AA4186" w:rsidRPr="00794ECA" w:rsidRDefault="00AA4186" w:rsidP="00AA418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94E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Характер и особенности течения первых двух периодов (острый и </w:t>
      </w:r>
      <w:proofErr w:type="spellStart"/>
      <w:r w:rsidRPr="00794ECA">
        <w:rPr>
          <w:rFonts w:ascii="Times New Roman" w:eastAsia="Times New Roman" w:hAnsi="Times New Roman" w:cs="Times New Roman"/>
          <w:color w:val="333333"/>
          <w:sz w:val="24"/>
          <w:szCs w:val="24"/>
        </w:rPr>
        <w:t>подострый</w:t>
      </w:r>
      <w:proofErr w:type="spellEnd"/>
      <w:r w:rsidRPr="00794ECA">
        <w:rPr>
          <w:rFonts w:ascii="Times New Roman" w:eastAsia="Times New Roman" w:hAnsi="Times New Roman" w:cs="Times New Roman"/>
          <w:color w:val="333333"/>
          <w:sz w:val="24"/>
          <w:szCs w:val="24"/>
        </w:rPr>
        <w:t>) позволили классифицировать адаптацию по степени тяжести:</w:t>
      </w:r>
    </w:p>
    <w:p w:rsidR="00AA4186" w:rsidRPr="00794ECA" w:rsidRDefault="00AA4186" w:rsidP="00AA418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94E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Легкая, средней тяжести и тяжелая.</w:t>
      </w:r>
    </w:p>
    <w:p w:rsidR="00AA4186" w:rsidRPr="00794ECA" w:rsidRDefault="00AA4186" w:rsidP="00AA418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94ECA">
        <w:rPr>
          <w:rFonts w:ascii="Times New Roman" w:eastAsia="Times New Roman" w:hAnsi="Times New Roman" w:cs="Times New Roman"/>
          <w:color w:val="333333"/>
          <w:sz w:val="24"/>
          <w:szCs w:val="24"/>
        </w:rPr>
        <w:t>При </w:t>
      </w:r>
      <w:r w:rsidRPr="00794E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легкой степени адаптации</w:t>
      </w:r>
      <w:r w:rsidRPr="00794ECA">
        <w:rPr>
          <w:rFonts w:ascii="Times New Roman" w:eastAsia="Times New Roman" w:hAnsi="Times New Roman" w:cs="Times New Roman"/>
          <w:color w:val="333333"/>
          <w:sz w:val="24"/>
          <w:szCs w:val="24"/>
        </w:rPr>
        <w:t> поведение детей раннего возраста нормализуется в течение месяца, у дошкольников - за 10-15 дней.</w:t>
      </w:r>
    </w:p>
    <w:p w:rsidR="00AA4186" w:rsidRPr="00794ECA" w:rsidRDefault="00AA4186" w:rsidP="00AA418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94ECA">
        <w:rPr>
          <w:rFonts w:ascii="Times New Roman" w:eastAsia="Times New Roman" w:hAnsi="Times New Roman" w:cs="Times New Roman"/>
          <w:color w:val="333333"/>
          <w:sz w:val="24"/>
          <w:szCs w:val="24"/>
        </w:rPr>
        <w:t>Отмечается незначительное снижение аппетита: в течение 10 дней объем съедаемой ребенком пищи достигает возрастной нормы, сон налаживается в течение 20-30 дней (иногда и раньше). Взаимоотношения с взрослыми почти не нарушаются, двигательная активность не снижается, функциональные изменения едва выражены и нормализуются в течение 2-4 недель. В период легкой адаптации заболеваний не возникает.</w:t>
      </w:r>
    </w:p>
    <w:p w:rsidR="00AA4186" w:rsidRPr="00794ECA" w:rsidRDefault="00AA4186" w:rsidP="00AA418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94ECA">
        <w:rPr>
          <w:rFonts w:ascii="Times New Roman" w:eastAsia="Times New Roman" w:hAnsi="Times New Roman" w:cs="Times New Roman"/>
          <w:color w:val="333333"/>
          <w:sz w:val="24"/>
          <w:szCs w:val="24"/>
        </w:rPr>
        <w:t>При</w:t>
      </w:r>
      <w:r w:rsidRPr="00794E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адаптации средней тяжести </w:t>
      </w:r>
      <w:r w:rsidRPr="00794ECA">
        <w:rPr>
          <w:rFonts w:ascii="Times New Roman" w:eastAsia="Times New Roman" w:hAnsi="Times New Roman" w:cs="Times New Roman"/>
          <w:color w:val="333333"/>
          <w:sz w:val="24"/>
          <w:szCs w:val="24"/>
        </w:rPr>
        <w:t>все нарушения в поведении ребенка выражены более ярко и являются длительными. Нарушения сна и аппетита нормализуются не раньше, чем через 20-40 дней. Период угнетения ориентировочной активности длится в среднем 20 дней, речевая активность восстанавливается на 30-40 день, эмоциональное состояние неустойчиво в течении месяца, отмечается значительное снижение двигательной активности на протяжении 30-35 дней. В это время взаимоотношения со взрослыми не нарушаются. Все функциональные изменения выражены отчетливо, особенно в дни, предшествующие заболеванию, которое при этой степени адаптации возникает в виде острой респираторной инфекции, протекающей без осложнений.</w:t>
      </w:r>
    </w:p>
    <w:p w:rsidR="00AA4186" w:rsidRPr="00794ECA" w:rsidRDefault="00AA4186" w:rsidP="00AA418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94E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Тяжелая адаптация </w:t>
      </w:r>
      <w:r w:rsidRPr="00794ECA">
        <w:rPr>
          <w:rFonts w:ascii="Times New Roman" w:eastAsia="Times New Roman" w:hAnsi="Times New Roman" w:cs="Times New Roman"/>
          <w:color w:val="333333"/>
          <w:sz w:val="24"/>
          <w:szCs w:val="24"/>
        </w:rPr>
        <w:t>характеризуется значительной длительностью (от 2 до 6 и более месяцев) и тяжестью её проявлений.</w:t>
      </w:r>
    </w:p>
    <w:p w:rsidR="00AA4186" w:rsidRPr="00794ECA" w:rsidRDefault="00AA4186" w:rsidP="00AA418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94ECA">
        <w:rPr>
          <w:rFonts w:ascii="Times New Roman" w:eastAsia="Times New Roman" w:hAnsi="Times New Roman" w:cs="Times New Roman"/>
          <w:color w:val="333333"/>
          <w:sz w:val="24"/>
          <w:szCs w:val="24"/>
        </w:rPr>
        <w:t>Эта степень адаптации может протекать в двух вариантах, каждый из которых имеет свои признаки.</w:t>
      </w:r>
    </w:p>
    <w:p w:rsidR="00AA4186" w:rsidRPr="00794ECA" w:rsidRDefault="00AA4186" w:rsidP="00AA418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94ECA">
        <w:rPr>
          <w:rFonts w:ascii="Times New Roman" w:eastAsia="Times New Roman" w:hAnsi="Times New Roman" w:cs="Times New Roman"/>
          <w:color w:val="333333"/>
          <w:sz w:val="24"/>
          <w:szCs w:val="24"/>
        </w:rPr>
        <w:t>При 1 </w:t>
      </w:r>
      <w:r w:rsidRPr="00794E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варианте </w:t>
      </w:r>
      <w:r w:rsidRPr="00794ECA">
        <w:rPr>
          <w:rFonts w:ascii="Times New Roman" w:eastAsia="Times New Roman" w:hAnsi="Times New Roman" w:cs="Times New Roman"/>
          <w:color w:val="333333"/>
          <w:sz w:val="24"/>
          <w:szCs w:val="24"/>
        </w:rPr>
        <w:t>ребенок начинает повторно болеть, что неблагоприятно отражается на состоянии реактивности его организма, общем соматическом статусе, показателях физического и нервно-психического развития. Чаще встречается у детей 1,5-2 лет жизни, имеющих в анамнезе отклонения в здоровье вследствие токсикоза беременности у матери, осложнений в родах, заболевания периода новорожденности и т.д.</w:t>
      </w:r>
    </w:p>
    <w:p w:rsidR="00AA4186" w:rsidRPr="00794ECA" w:rsidRDefault="00AA4186" w:rsidP="00AA418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94E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Второй вариант</w:t>
      </w:r>
      <w:r w:rsidRPr="00794E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тяжелой адаптации характеризуется длительностью и тяжестью проявлений неадекватного поведения, граничащего с невротическими состояниями (чем на 3 неделе, иногда и позже). В некоторых случаях при приеме пищи проявляется стойкая </w:t>
      </w:r>
      <w:proofErr w:type="spellStart"/>
      <w:r w:rsidRPr="00794ECA">
        <w:rPr>
          <w:rFonts w:ascii="Times New Roman" w:eastAsia="Times New Roman" w:hAnsi="Times New Roman" w:cs="Times New Roman"/>
          <w:color w:val="333333"/>
          <w:sz w:val="24"/>
          <w:szCs w:val="24"/>
        </w:rPr>
        <w:t>анорексия</w:t>
      </w:r>
      <w:proofErr w:type="spellEnd"/>
      <w:r w:rsidRPr="00794E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или даже невротическая рвота. Длительно ( в течение 30-40 дней) нарушается сон (чуткий, укороченный). Ребенок медленно засыпает, пробуждаясь плачет.</w:t>
      </w:r>
    </w:p>
    <w:p w:rsidR="00AA4186" w:rsidRPr="00794ECA" w:rsidRDefault="00AA4186" w:rsidP="00AA418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94ECA">
        <w:rPr>
          <w:rFonts w:ascii="Times New Roman" w:eastAsia="Times New Roman" w:hAnsi="Times New Roman" w:cs="Times New Roman"/>
          <w:color w:val="333333"/>
          <w:sz w:val="24"/>
          <w:szCs w:val="24"/>
        </w:rPr>
        <w:t>Дети, как правило, упорно избегают контактов со сверстниками, проявляют к ним агрессию или стремятся к уединению. Отношения со взрослыми избирательно. Эмоциональное состояние длительно нарушено. Это выражается либо в плаче во время бодрствования, либо плач и хныканье сменяются пассивностью, безразличием. Резко снижается двигательная и речевая активность, игровая деятельность становится примитивной. Ребенок капризничает, требует повышенного внимания со стороны взрослого, вскрикивает во сне, пугается чужих людей.</w:t>
      </w:r>
    </w:p>
    <w:p w:rsidR="00AA4186" w:rsidRPr="00794ECA" w:rsidRDefault="00AA4186" w:rsidP="00AA418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94ECA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При тяжелой адаптации темп нервно-психического развития ребенка замедляется. Развитие речи и игровая деятельность по сравнению с возрастной нормой отстают на 1-2 квартала (3-6 мес.).</w:t>
      </w:r>
    </w:p>
    <w:p w:rsidR="00AA4186" w:rsidRPr="00794ECA" w:rsidRDefault="00AA4186" w:rsidP="00AA418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94E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понижение настроения, нарушение аппетита (волчий аппетит или его отсутствие), недержание мочи и кала, заикание, тики, расстройство сна - сон поверхностный, с частыми пробуждениями, с трудом засыпают, учащенное моргание, шмыганье носом и т.д.) Наблюдается длительное снижение аппетита ( его восстановление начинается не раньше </w:t>
      </w:r>
    </w:p>
    <w:p w:rsidR="006153E5" w:rsidRDefault="006153E5"/>
    <w:sectPr w:rsidR="00615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A4186"/>
    <w:rsid w:val="006153E5"/>
    <w:rsid w:val="00AA4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3203</Characters>
  <Application>Microsoft Office Word</Application>
  <DocSecurity>0</DocSecurity>
  <Lines>26</Lines>
  <Paragraphs>7</Paragraphs>
  <ScaleCrop>false</ScaleCrop>
  <Company/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2014-12-05T13:34:00Z</dcterms:created>
  <dcterms:modified xsi:type="dcterms:W3CDTF">2014-12-05T13:35:00Z</dcterms:modified>
</cp:coreProperties>
</file>