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AB" w:rsidRDefault="00EB1D5E" w:rsidP="00EB1D5E">
      <w:pPr>
        <w:jc w:val="center"/>
      </w:pPr>
      <w:r w:rsidRPr="00EB1D5E">
        <w:rPr>
          <w:b/>
          <w:color w:val="000000" w:themeColor="text1"/>
          <w:sz w:val="52"/>
          <w:szCs w:val="52"/>
          <w:u w:val="single"/>
        </w:rPr>
        <w:t>Конспект урока 22 января 2021 г</w:t>
      </w:r>
      <w:r>
        <w:t>.</w:t>
      </w:r>
    </w:p>
    <w:p w:rsidR="00EB1D5E" w:rsidRDefault="00EB1D5E" w:rsidP="00EB1D5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54"/>
          <w:szCs w:val="54"/>
        </w:rPr>
      </w:pPr>
      <w:r>
        <w:rPr>
          <w:rFonts w:ascii="Times New Roman CYR" w:hAnsi="Times New Roman CYR" w:cs="Times New Roman CYR"/>
          <w:color w:val="000000"/>
          <w:sz w:val="54"/>
          <w:szCs w:val="54"/>
        </w:rPr>
        <w:t>Логические элементы. Логические устройства.</w:t>
      </w:r>
    </w:p>
    <w:p w:rsidR="00EB1D5E" w:rsidRDefault="00EB1D5E" w:rsidP="00EB1D5E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  <w:r>
        <w:rPr>
          <w:rFonts w:ascii="Times New Roman CYR" w:hAnsi="Times New Roman CYR" w:cs="Times New Roman CYR"/>
          <w:color w:val="000000"/>
          <w:sz w:val="54"/>
          <w:szCs w:val="54"/>
        </w:rPr>
        <w:t xml:space="preserve">Цифровой сигнал - это </w:t>
      </w:r>
      <w:proofErr w:type="gramStart"/>
      <w:r>
        <w:rPr>
          <w:rFonts w:ascii="Times New Roman CYR" w:hAnsi="Times New Roman CYR" w:cs="Times New Roman CYR"/>
          <w:color w:val="000000"/>
          <w:sz w:val="54"/>
          <w:szCs w:val="54"/>
        </w:rPr>
        <w:t>сигнал</w:t>
      </w:r>
      <w:proofErr w:type="gramEnd"/>
      <w:r>
        <w:rPr>
          <w:rFonts w:ascii="Times New Roman CYR" w:hAnsi="Times New Roman CYR" w:cs="Times New Roman CYR"/>
          <w:color w:val="000000"/>
          <w:sz w:val="54"/>
          <w:szCs w:val="54"/>
        </w:rPr>
        <w:t xml:space="preserve"> который принимает одно из двух установленных значений.(1 или 0).</w:t>
      </w:r>
    </w:p>
    <w:p w:rsidR="001139BD" w:rsidRDefault="001139BD" w:rsidP="001139B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  <w:r>
        <w:rPr>
          <w:rFonts w:ascii="Times New Roman CYR" w:hAnsi="Times New Roman CYR" w:cs="Times New Roman CYR"/>
          <w:b/>
          <w:bCs/>
          <w:color w:val="000000"/>
          <w:sz w:val="54"/>
          <w:szCs w:val="54"/>
          <w:u w:val="single"/>
        </w:rPr>
        <w:t>Логический элемент</w:t>
      </w:r>
      <w:r>
        <w:rPr>
          <w:rFonts w:ascii="Times New Roman CYR" w:hAnsi="Times New Roman CYR" w:cs="Times New Roman CYR"/>
          <w:color w:val="000000"/>
          <w:sz w:val="54"/>
          <w:szCs w:val="54"/>
        </w:rPr>
        <w:t xml:space="preserve"> - это преобразователь информации, который получая сигналы об истинности отдельных высказываний, обрабатывает их и выдает результат логического сложения, умножения, отрицания.</w:t>
      </w:r>
    </w:p>
    <w:p w:rsidR="00974047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54"/>
          <w:szCs w:val="54"/>
        </w:rPr>
      </w:pPr>
      <w:r>
        <w:rPr>
          <w:rFonts w:ascii="Times New Roman CYR" w:hAnsi="Times New Roman CYR" w:cs="Times New Roman CYR"/>
          <w:b/>
          <w:bCs/>
          <w:color w:val="000000"/>
          <w:sz w:val="54"/>
          <w:szCs w:val="54"/>
        </w:rPr>
        <w:t>Базовые логические элементы</w:t>
      </w:r>
    </w:p>
    <w:p w:rsidR="00974047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  <w:r>
        <w:rPr>
          <w:rFonts w:ascii="Times New Roman CYR" w:hAnsi="Times New Roman CYR" w:cs="Times New Roman CYR"/>
          <w:color w:val="000000"/>
          <w:sz w:val="54"/>
          <w:szCs w:val="54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54"/>
          <w:szCs w:val="54"/>
        </w:rPr>
        <w:t>Инвертор</w:t>
      </w:r>
      <w:r>
        <w:rPr>
          <w:rFonts w:ascii="Times New Roman CYR" w:hAnsi="Times New Roman CYR" w:cs="Times New Roman CYR"/>
          <w:color w:val="000000"/>
          <w:sz w:val="54"/>
          <w:szCs w:val="54"/>
        </w:rPr>
        <w:t xml:space="preserve"> - это элемент, который выдает на выходе сигнал противоположный сигналу на входе</w:t>
      </w:r>
    </w:p>
    <w:p w:rsidR="00974047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  <w:r>
        <w:rPr>
          <w:rFonts w:ascii="Times New Roman CYR" w:hAnsi="Times New Roman CYR" w:cs="Times New Roman CYR"/>
          <w:color w:val="000000"/>
          <w:sz w:val="54"/>
          <w:szCs w:val="54"/>
        </w:rPr>
        <w:t>Условное обозначение</w:t>
      </w:r>
    </w:p>
    <w:p w:rsidR="00974047" w:rsidRDefault="00974047" w:rsidP="00EB1D5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284890" cy="77468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905" cy="77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D5E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  <w:r w:rsidRPr="00974047">
        <w:rPr>
          <w:rFonts w:ascii="Times New Roman CYR" w:hAnsi="Times New Roman CYR" w:cs="Times New Roman CYR"/>
          <w:color w:val="000000"/>
          <w:sz w:val="54"/>
          <w:szCs w:val="54"/>
        </w:rPr>
        <w:t>Таблица истинности соответствует операции инверсия</w:t>
      </w:r>
    </w:p>
    <w:p w:rsidR="00974047" w:rsidRPr="00DC22D3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0"/>
          <w:szCs w:val="40"/>
        </w:rPr>
      </w:pPr>
      <w:r w:rsidRPr="00DC22D3"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 xml:space="preserve">2. </w:t>
      </w:r>
      <w:proofErr w:type="spellStart"/>
      <w:r w:rsidRPr="00DC22D3">
        <w:rPr>
          <w:rFonts w:ascii="Times New Roman CYR" w:hAnsi="Times New Roman CYR" w:cs="Times New Roman CYR"/>
          <w:b/>
          <w:bCs/>
          <w:color w:val="000000"/>
          <w:sz w:val="40"/>
          <w:szCs w:val="40"/>
        </w:rPr>
        <w:t>Конъюнктор</w:t>
      </w:r>
      <w:proofErr w:type="spellEnd"/>
      <w:r w:rsidRPr="00DC22D3">
        <w:rPr>
          <w:rFonts w:ascii="Times New Roman CYR" w:hAnsi="Times New Roman CYR" w:cs="Times New Roman CYR"/>
          <w:color w:val="000000"/>
          <w:sz w:val="40"/>
          <w:szCs w:val="40"/>
        </w:rPr>
        <w:t xml:space="preserve"> - это элемент, который выдает результат логического умножения входных сигналов</w:t>
      </w:r>
    </w:p>
    <w:p w:rsidR="00974047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72"/>
          <w:szCs w:val="72"/>
        </w:rPr>
      </w:pPr>
      <w:r w:rsidRPr="00DC22D3">
        <w:rPr>
          <w:rFonts w:ascii="Times New Roman CYR" w:hAnsi="Times New Roman CYR" w:cs="Times New Roman CYR"/>
          <w:color w:val="000000"/>
          <w:sz w:val="40"/>
          <w:szCs w:val="40"/>
        </w:rPr>
        <w:lastRenderedPageBreak/>
        <w:t>Условное обозначение</w:t>
      </w:r>
      <w:r>
        <w:rPr>
          <w:rFonts w:ascii="Times New Roman CYR" w:hAnsi="Times New Roman CYR" w:cs="Times New Roman CYR"/>
          <w:color w:val="000000"/>
          <w:sz w:val="72"/>
          <w:szCs w:val="72"/>
        </w:rPr>
        <w:t>:</w:t>
      </w:r>
    </w:p>
    <w:p w:rsidR="00974047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72"/>
          <w:szCs w:val="72"/>
        </w:rPr>
      </w:pPr>
      <w:r>
        <w:rPr>
          <w:rFonts w:ascii="Times New Roman CYR" w:hAnsi="Times New Roman CYR" w:cs="Times New Roman CYR"/>
          <w:noProof/>
          <w:color w:val="00000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66675</wp:posOffset>
            </wp:positionV>
            <wp:extent cx="2585720" cy="1870075"/>
            <wp:effectExtent l="19050" t="0" r="5080" b="0"/>
            <wp:wrapTight wrapText="bothSides">
              <wp:wrapPolygon edited="0">
                <wp:start x="-159" y="0"/>
                <wp:lineTo x="-159" y="21343"/>
                <wp:lineTo x="21642" y="21343"/>
                <wp:lineTo x="21642" y="0"/>
                <wp:lineTo x="-159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547" t="22864" r="37356" b="46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87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4047" w:rsidRPr="00974047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</w:p>
    <w:p w:rsidR="00974047" w:rsidRDefault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</w:p>
    <w:p w:rsidR="00974047" w:rsidRDefault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</w:p>
    <w:p w:rsidR="00974047" w:rsidRDefault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</w:p>
    <w:p w:rsidR="00974047" w:rsidRDefault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54"/>
          <w:szCs w:val="54"/>
        </w:rPr>
      </w:pPr>
      <w:r>
        <w:rPr>
          <w:rFonts w:ascii="Times New Roman CYR" w:hAnsi="Times New Roman CYR" w:cs="Times New Roman CYR"/>
          <w:color w:val="000000"/>
          <w:sz w:val="54"/>
          <w:szCs w:val="54"/>
        </w:rPr>
        <w:t>Таблица истинности соответствует операции конъюнкция</w:t>
      </w:r>
    </w:p>
    <w:p w:rsidR="00974047" w:rsidRDefault="00974047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8"/>
          <w:szCs w:val="48"/>
        </w:rPr>
      </w:pPr>
      <w:r w:rsidRPr="00DC22D3">
        <w:rPr>
          <w:rFonts w:ascii="Times New Roman CYR" w:hAnsi="Times New Roman CYR" w:cs="Times New Roman CYR"/>
          <w:b/>
          <w:bCs/>
          <w:color w:val="000000"/>
          <w:sz w:val="48"/>
          <w:szCs w:val="48"/>
        </w:rPr>
        <w:t xml:space="preserve">3. </w:t>
      </w:r>
      <w:proofErr w:type="spellStart"/>
      <w:r w:rsidRPr="00DC22D3">
        <w:rPr>
          <w:rFonts w:ascii="Times New Roman CYR" w:hAnsi="Times New Roman CYR" w:cs="Times New Roman CYR"/>
          <w:b/>
          <w:bCs/>
          <w:color w:val="000000"/>
          <w:sz w:val="48"/>
          <w:szCs w:val="48"/>
        </w:rPr>
        <w:t>Дизъюнктор</w:t>
      </w:r>
      <w:proofErr w:type="spellEnd"/>
      <w:r w:rsidRPr="00DC22D3">
        <w:rPr>
          <w:rFonts w:ascii="Times New Roman CYR" w:hAnsi="Times New Roman CYR" w:cs="Times New Roman CYR"/>
          <w:color w:val="000000"/>
          <w:sz w:val="48"/>
          <w:szCs w:val="48"/>
        </w:rPr>
        <w:t xml:space="preserve"> - это элемент, который складывает логические сигналы</w:t>
      </w:r>
    </w:p>
    <w:p w:rsidR="00DC22D3" w:rsidRPr="00DC22D3" w:rsidRDefault="00DC22D3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8"/>
          <w:szCs w:val="48"/>
        </w:rPr>
      </w:pPr>
      <w:r>
        <w:rPr>
          <w:rFonts w:ascii="Times New Roman CYR" w:hAnsi="Times New Roman CYR" w:cs="Times New Roman CYR"/>
          <w:color w:val="000000"/>
          <w:sz w:val="48"/>
          <w:szCs w:val="48"/>
        </w:rPr>
        <w:t>Условное обозначение</w:t>
      </w:r>
    </w:p>
    <w:p w:rsidR="00974047" w:rsidRDefault="00DC22D3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72"/>
          <w:szCs w:val="72"/>
        </w:rPr>
      </w:pPr>
      <w:r>
        <w:rPr>
          <w:rFonts w:ascii="Times New Roman CYR" w:hAnsi="Times New Roman CYR" w:cs="Times New Roman CYR"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2632517" cy="1880558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0695" t="33757" r="33251" b="51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517" cy="188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C7A">
        <w:rPr>
          <w:rFonts w:ascii="Times New Roman CYR" w:hAnsi="Times New Roman CYR" w:cs="Times New Roman CYR"/>
          <w:noProof/>
          <w:color w:val="000000"/>
          <w:sz w:val="72"/>
          <w:szCs w:val="7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9" o:spid="_x0000_s1028" type="#_x0000_t75" style="position:absolute;margin-left:393.7pt;margin-top:-487.3pt;width:13pt;height:13pt;z-index:251659264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">
            <v:imagedata r:id="rId8" o:title=""/>
          </v:shape>
          <o:OLEObject Type="Embed" ProgID="Equation.3" ShapeID="Object 49" DrawAspect="Content" ObjectID="_1672832115" r:id="rId9"/>
        </w:pict>
      </w:r>
    </w:p>
    <w:p w:rsidR="00974047" w:rsidRPr="00DC22D3" w:rsidRDefault="00DC22D3" w:rsidP="0097404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8"/>
          <w:szCs w:val="48"/>
        </w:rPr>
      </w:pPr>
      <w:r w:rsidRPr="00DC22D3">
        <w:rPr>
          <w:rFonts w:ascii="Times New Roman CYR" w:hAnsi="Times New Roman CYR" w:cs="Times New Roman CYR"/>
          <w:color w:val="000000"/>
          <w:sz w:val="48"/>
          <w:szCs w:val="48"/>
        </w:rPr>
        <w:t>Таблица истинности соответствует таблице истинности операции дизъюнкция</w:t>
      </w:r>
    </w:p>
    <w:p w:rsidR="00434542" w:rsidRDefault="00434542" w:rsidP="0043454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72"/>
          <w:szCs w:val="72"/>
        </w:rPr>
      </w:pPr>
      <w:r w:rsidRPr="00434542">
        <w:rPr>
          <w:rFonts w:ascii="Times New Roman CYR" w:hAnsi="Times New Roman CYR" w:cs="Times New Roman CYR"/>
          <w:b/>
          <w:bCs/>
          <w:color w:val="000000"/>
          <w:sz w:val="40"/>
          <w:szCs w:val="40"/>
          <w:u w:val="single"/>
        </w:rPr>
        <w:t>Логическое устройство</w:t>
      </w:r>
      <w:r w:rsidRPr="00434542">
        <w:rPr>
          <w:rFonts w:ascii="Times New Roman CYR" w:hAnsi="Times New Roman CYR" w:cs="Times New Roman CYR"/>
          <w:color w:val="000000"/>
          <w:sz w:val="40"/>
          <w:szCs w:val="40"/>
        </w:rPr>
        <w:t xml:space="preserve"> - это последовательность логических элементов, в которой выходы одних элементов являются входами для других, реализует логическую функцию</w:t>
      </w:r>
      <w:r>
        <w:rPr>
          <w:rFonts w:ascii="Times New Roman CYR" w:hAnsi="Times New Roman CYR" w:cs="Times New Roman CYR"/>
          <w:color w:val="000000"/>
          <w:sz w:val="72"/>
          <w:szCs w:val="72"/>
        </w:rPr>
        <w:t>.</w:t>
      </w:r>
    </w:p>
    <w:p w:rsidR="00434542" w:rsidRDefault="00434542" w:rsidP="0043454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4"/>
          <w:szCs w:val="44"/>
        </w:rPr>
      </w:pPr>
      <w:r w:rsidRPr="00434542">
        <w:rPr>
          <w:rFonts w:ascii="Times New Roman CYR" w:hAnsi="Times New Roman CYR" w:cs="Times New Roman CYR"/>
          <w:color w:val="000000"/>
          <w:sz w:val="44"/>
          <w:szCs w:val="44"/>
        </w:rPr>
        <w:lastRenderedPageBreak/>
        <w:t>Логическое устройство описывается с помощью структурной формулы или с помощью функциональной схемы.</w:t>
      </w:r>
    </w:p>
    <w:p w:rsidR="006B200A" w:rsidRDefault="006B200A" w:rsidP="0043454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4"/>
          <w:szCs w:val="44"/>
        </w:rPr>
      </w:pPr>
      <w:r>
        <w:rPr>
          <w:rFonts w:ascii="Times New Roman CYR" w:hAnsi="Times New Roman CYR" w:cs="Times New Roman CYR"/>
          <w:color w:val="000000"/>
          <w:sz w:val="44"/>
          <w:szCs w:val="44"/>
        </w:rPr>
        <w:t>Составление функциональной схемы:</w:t>
      </w:r>
    </w:p>
    <w:p w:rsidR="006B200A" w:rsidRDefault="006B200A" w:rsidP="006B200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4"/>
          <w:szCs w:val="44"/>
        </w:rPr>
      </w:pPr>
      <w:r>
        <w:rPr>
          <w:rFonts w:ascii="Times New Roman CYR" w:hAnsi="Times New Roman CYR" w:cs="Times New Roman CYR"/>
          <w:color w:val="000000"/>
          <w:sz w:val="44"/>
          <w:szCs w:val="44"/>
        </w:rPr>
        <w:t>Определить порядок логических операций.</w:t>
      </w:r>
    </w:p>
    <w:p w:rsidR="006B200A" w:rsidRDefault="006B200A" w:rsidP="006B200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4"/>
          <w:szCs w:val="44"/>
        </w:rPr>
      </w:pPr>
      <w:r>
        <w:rPr>
          <w:rFonts w:ascii="Times New Roman CYR" w:hAnsi="Times New Roman CYR" w:cs="Times New Roman CYR"/>
          <w:color w:val="000000"/>
          <w:sz w:val="44"/>
          <w:szCs w:val="44"/>
        </w:rPr>
        <w:t>Для каждой операции определить логический элемент.</w:t>
      </w:r>
    </w:p>
    <w:p w:rsidR="006B200A" w:rsidRDefault="006B200A" w:rsidP="006B200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4"/>
          <w:szCs w:val="44"/>
        </w:rPr>
      </w:pPr>
      <w:r>
        <w:rPr>
          <w:rFonts w:ascii="Times New Roman CYR" w:hAnsi="Times New Roman CYR" w:cs="Times New Roman CYR"/>
          <w:color w:val="000000"/>
          <w:sz w:val="44"/>
          <w:szCs w:val="44"/>
        </w:rPr>
        <w:t>Составить функциональную схему.</w:t>
      </w:r>
    </w:p>
    <w:p w:rsidR="006B200A" w:rsidRPr="006B200A" w:rsidRDefault="006B200A" w:rsidP="006B200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4"/>
          <w:szCs w:val="44"/>
        </w:rPr>
      </w:pPr>
      <w:r w:rsidRPr="006B200A">
        <w:rPr>
          <w:rFonts w:ascii="Times New Roman CYR" w:hAnsi="Times New Roman CYR" w:cs="Times New Roman CYR"/>
          <w:color w:val="000000"/>
          <w:sz w:val="44"/>
          <w:szCs w:val="44"/>
        </w:rPr>
        <w:object w:dxaOrig="7156" w:dyaOrig="5398">
          <v:shape id="_x0000_i1025" type="#_x0000_t75" style="width:445.6pt;height:335.55pt" o:ole="">
            <v:imagedata r:id="rId10" o:title=""/>
          </v:shape>
          <o:OLEObject Type="Embed" ProgID="PowerPoint.Slide.12" ShapeID="_x0000_i1025" DrawAspect="Content" ObjectID="_1672832114" r:id="rId11"/>
        </w:object>
      </w:r>
    </w:p>
    <w:p w:rsidR="00434542" w:rsidRPr="00434542" w:rsidRDefault="00434542" w:rsidP="0043454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4"/>
          <w:szCs w:val="44"/>
        </w:rPr>
      </w:pPr>
    </w:p>
    <w:p w:rsidR="00974047" w:rsidRPr="00434542" w:rsidRDefault="0043454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44"/>
          <w:szCs w:val="44"/>
        </w:rPr>
      </w:pPr>
      <w:r>
        <w:rPr>
          <w:rFonts w:ascii="Times New Roman CYR" w:hAnsi="Times New Roman CYR" w:cs="Times New Roman CYR"/>
          <w:color w:val="000000"/>
          <w:sz w:val="44"/>
          <w:szCs w:val="44"/>
        </w:rPr>
        <w:t xml:space="preserve">Решить </w:t>
      </w:r>
      <w:r w:rsidR="000C4D1D">
        <w:rPr>
          <w:rFonts w:ascii="Times New Roman CYR" w:hAnsi="Times New Roman CYR" w:cs="Times New Roman CYR"/>
          <w:color w:val="000000"/>
          <w:sz w:val="44"/>
          <w:szCs w:val="44"/>
        </w:rPr>
        <w:t xml:space="preserve">в тетради </w:t>
      </w:r>
      <w:r>
        <w:rPr>
          <w:rFonts w:ascii="Times New Roman CYR" w:hAnsi="Times New Roman CYR" w:cs="Times New Roman CYR"/>
          <w:color w:val="000000"/>
          <w:sz w:val="44"/>
          <w:szCs w:val="44"/>
        </w:rPr>
        <w:t>№ 1 стр. 209</w:t>
      </w:r>
    </w:p>
    <w:sectPr w:rsidR="00974047" w:rsidRPr="00434542" w:rsidSect="00D6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3842"/>
    <w:multiLevelType w:val="hybridMultilevel"/>
    <w:tmpl w:val="FAC4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1D5E"/>
    <w:rsid w:val="00073FCB"/>
    <w:rsid w:val="000C4D1D"/>
    <w:rsid w:val="001139BD"/>
    <w:rsid w:val="002042A7"/>
    <w:rsid w:val="002044F3"/>
    <w:rsid w:val="00355C82"/>
    <w:rsid w:val="00434542"/>
    <w:rsid w:val="00551E8D"/>
    <w:rsid w:val="005C0118"/>
    <w:rsid w:val="006B200A"/>
    <w:rsid w:val="00972C7A"/>
    <w:rsid w:val="00974047"/>
    <w:rsid w:val="00A45929"/>
    <w:rsid w:val="00D64E92"/>
    <w:rsid w:val="00DB2B3B"/>
    <w:rsid w:val="00DC22D3"/>
    <w:rsid w:val="00EB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9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2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package" Target="embeddings/______Microsoft_Office_PowerPoint1.sldx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2021-01-22T07:19:00Z</dcterms:created>
  <dcterms:modified xsi:type="dcterms:W3CDTF">2021-01-22T09:49:00Z</dcterms:modified>
</cp:coreProperties>
</file>