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8"/>
        <w:gridCol w:w="924"/>
        <w:gridCol w:w="312"/>
        <w:gridCol w:w="201"/>
        <w:gridCol w:w="59"/>
        <w:gridCol w:w="50"/>
        <w:gridCol w:w="701"/>
      </w:tblGrid>
      <w:tr w:rsidR="00CB1E58" w:rsidRPr="00CB1E58" w:rsidTr="00CB1E58">
        <w:trPr>
          <w:gridAfter w:val="1"/>
          <w:wAfter w:w="701" w:type="dxa"/>
          <w:tblHeader/>
        </w:trPr>
        <w:tc>
          <w:tcPr>
            <w:tcW w:w="9164" w:type="dxa"/>
            <w:gridSpan w:val="5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1 (Несколько вариантов из списка)</w:t>
            </w:r>
          </w:p>
        </w:tc>
        <w:tc>
          <w:tcPr>
            <w:tcW w:w="50" w:type="dxa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3 из 3</w:t>
            </w:r>
          </w:p>
        </w:tc>
      </w:tr>
      <w:tr w:rsidR="00CB1E58" w:rsidRPr="00CB1E58" w:rsidTr="00CB1E58">
        <w:trPr>
          <w:gridAfter w:val="3"/>
          <w:wAfter w:w="810" w:type="dxa"/>
        </w:trPr>
        <w:tc>
          <w:tcPr>
            <w:tcW w:w="9105" w:type="dxa"/>
            <w:gridSpan w:val="4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rPr>
          <w:gridAfter w:val="3"/>
          <w:wAfter w:w="810" w:type="dxa"/>
        </w:trPr>
        <w:tc>
          <w:tcPr>
            <w:tcW w:w="9105" w:type="dxa"/>
            <w:gridSpan w:val="4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Первая часть. Задания, оцениваемые в 3 балла. </w:t>
            </w:r>
          </w:p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В заданиях 1-5 необходимо выбрать три правильных ответа из шести предложенных.</w:t>
            </w:r>
          </w:p>
          <w:p w:rsid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val="en-US"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При кодировании цветов использовалась урезанная RGB-палитра в 16-тибитном формате с распределением бит 5.5.6 (то есть на кодирование каждого цвета отводилось: </w:t>
            </w: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на</w:t>
            </w:r>
            <w:proofErr w:type="gram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красный</w:t>
            </w:r>
            <w:proofErr w:type="gram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– 5 бит, на зеленый – 5 бит, на синий – 6 бит). Для задания цвета точки используются всевозможные (исходя из выделенного количества бит) оттенки цветов палитры, заданные числовой характеристикой уровня (начиная с 0) яркости каждого из них в десятичном виде в порядке следования цветов палитры R – красный, G – зеленый и B – синий через точку. Каких кодов цветов НЕ существует в этой палитре?</w:t>
            </w:r>
          </w:p>
          <w:tbl>
            <w:tblPr>
              <w:tblW w:w="11602" w:type="dxa"/>
              <w:shd w:val="clear" w:color="auto" w:fill="FEFEF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"/>
              <w:gridCol w:w="8810"/>
              <w:gridCol w:w="148"/>
              <w:gridCol w:w="2615"/>
              <w:gridCol w:w="15"/>
            </w:tblGrid>
            <w:tr w:rsidR="00CB1E58" w:rsidRPr="00CB1E58" w:rsidTr="00CB1E58">
              <w:trPr>
                <w:gridBefore w:val="1"/>
                <w:wBefore w:w="15" w:type="dxa"/>
                <w:tblHeader/>
              </w:trPr>
              <w:tc>
                <w:tcPr>
                  <w:tcW w:w="8821" w:type="dxa"/>
                  <w:shd w:val="clear" w:color="auto" w:fill="FDDFA2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№ 2 (Несколько вариантов из списка)</w:t>
                  </w:r>
                </w:p>
              </w:tc>
              <w:tc>
                <w:tcPr>
                  <w:tcW w:w="2781" w:type="dxa"/>
                  <w:gridSpan w:val="3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Балл 2 из 3</w:t>
                  </w:r>
                </w:p>
              </w:tc>
            </w:tr>
            <w:tr w:rsidR="00CB1E58" w:rsidRPr="00CB1E58" w:rsidTr="00CB1E58">
              <w:trPr>
                <w:gridBefore w:val="1"/>
                <w:wBefore w:w="15" w:type="dxa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Текст вопроса:</w:t>
                  </w:r>
                </w:p>
              </w:tc>
            </w:tr>
            <w:tr w:rsidR="00CB1E58" w:rsidRPr="00CB1E58" w:rsidTr="00CB1E58">
              <w:trPr>
                <w:gridBefore w:val="1"/>
                <w:wBefore w:w="15" w:type="dxa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Для кодирования каждой буквы используется некоторое двузначное число. Какие из перечисленных ниже слов закодированы следующими последовательностями цифр: 35291815, 303113241115, 16311315</w:t>
                  </w:r>
                </w:p>
              </w:tc>
            </w:tr>
            <w:tr w:rsidR="00CB1E58" w:rsidRPr="00CB1E58" w:rsidTr="00CB1E58">
              <w:trPr>
                <w:gridBefore w:val="1"/>
                <w:wBefore w:w="15" w:type="dxa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Ответ ученика:</w:t>
                  </w:r>
                </w:p>
              </w:tc>
            </w:tr>
            <w:tr w:rsidR="00CB1E58" w:rsidRPr="00CB1E58" w:rsidTr="00CB1E58">
              <w:trPr>
                <w:gridBefore w:val="1"/>
                <w:wBefore w:w="15" w:type="dxa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волк</w:t>
                  </w:r>
                </w:p>
                <w:p w:rsidR="00CB1E58" w:rsidRPr="00CB1E58" w:rsidRDefault="00CB1E58" w:rsidP="00CB1E5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фартук</w:t>
                  </w:r>
                </w:p>
              </w:tc>
            </w:tr>
            <w:tr w:rsidR="00CB1E58" w:rsidRPr="00CB1E58" w:rsidTr="00CB1E58">
              <w:trPr>
                <w:gridAfter w:val="1"/>
                <w:tblHeader/>
              </w:trPr>
              <w:tc>
                <w:tcPr>
                  <w:tcW w:w="8984" w:type="dxa"/>
                  <w:gridSpan w:val="3"/>
                  <w:shd w:val="clear" w:color="auto" w:fill="FDDFA2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№ 3 (Несколько вариантов из списка)</w:t>
                  </w:r>
                </w:p>
              </w:tc>
              <w:tc>
                <w:tcPr>
                  <w:tcW w:w="2618" w:type="dxa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Балл 3 из 3</w:t>
                  </w:r>
                </w:p>
              </w:tc>
            </w:tr>
            <w:tr w:rsidR="00CB1E58" w:rsidRPr="00CB1E58" w:rsidTr="00CB1E58">
              <w:trPr>
                <w:gridAfter w:val="1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Текст вопроса:</w:t>
                  </w:r>
                </w:p>
              </w:tc>
            </w:tr>
            <w:tr w:rsidR="00CB1E58" w:rsidRPr="00CB1E58" w:rsidTr="00CB1E58">
              <w:trPr>
                <w:gridAfter w:val="1"/>
              </w:trPr>
              <w:tc>
                <w:tcPr>
                  <w:tcW w:w="11602" w:type="dxa"/>
                  <w:gridSpan w:val="4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На диаграмме представлено изменение пропускной способности (Кбит/с) Интернет-канала у Коли дома в промежуток времени с 7:00 до 20:00. </w:t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lang w:eastAsia="ru-RU"/>
                    </w:rPr>
                    <w:drawing>
                      <wp:inline distT="0" distB="0" distL="0" distR="0">
                        <wp:extent cx="3166110" cy="2277110"/>
                        <wp:effectExtent l="19050" t="0" r="0" b="0"/>
                        <wp:docPr id="1" name="Рисунок 1" descr="https://urfodu.ru/upload/medialibrary/497/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rfodu.ru/upload/medialibrary/497/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6110" cy="2277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За какие из указанных промежутков времени Коля сможет скачать файл объемом 720000 Кбит (если считать, что весь ресурс Интернет-канала будет тратиться только на скачивание)?</w:t>
                  </w:r>
                </w:p>
              </w:tc>
            </w:tr>
          </w:tbl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val="en-US" w:eastAsia="ru-RU"/>
              </w:rPr>
            </w:pPr>
          </w:p>
        </w:tc>
      </w:tr>
      <w:tr w:rsidR="00CB1E58" w:rsidRPr="00CB1E58" w:rsidTr="00CB1E58">
        <w:trPr>
          <w:tblHeader/>
        </w:trPr>
        <w:tc>
          <w:tcPr>
            <w:tcW w:w="8904" w:type="dxa"/>
            <w:gridSpan w:val="3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lastRenderedPageBreak/>
              <w:t>№ 4 (Несколько вариантов из списка)</w:t>
            </w:r>
          </w:p>
        </w:tc>
        <w:tc>
          <w:tcPr>
            <w:tcW w:w="1011" w:type="dxa"/>
            <w:gridSpan w:val="4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2 из 3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В корзине лежат грибы: 30 рыжиков и 18 лисичек. Какие из высказываний будут ИСТИННЫМИ?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Ответ ученика: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(лисичек больше, чем рыжиков) ИЛИ (рыжиков меньше 30)</w:t>
            </w:r>
          </w:p>
          <w:p w:rsidR="00CB1E58" w:rsidRPr="00CB1E58" w:rsidRDefault="00CB1E58" w:rsidP="00CB1E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(лисичек не больше, чем рыжиков) И (лисичек больше 15)</w:t>
            </w:r>
          </w:p>
          <w:p w:rsidR="00CB1E58" w:rsidRPr="00CB1E58" w:rsidRDefault="00CB1E58" w:rsidP="00CB1E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(лисичек больше, чем рыжиков) ИЛИ (число рыжиков кратно 10)</w:t>
            </w:r>
          </w:p>
        </w:tc>
      </w:tr>
      <w:tr w:rsidR="00CB1E58" w:rsidRPr="00CB1E58" w:rsidTr="00CB1E58">
        <w:trPr>
          <w:tblHeader/>
        </w:trPr>
        <w:tc>
          <w:tcPr>
            <w:tcW w:w="8592" w:type="dxa"/>
            <w:gridSpan w:val="2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5 (Несколько вариантов из списка)</w:t>
            </w:r>
          </w:p>
        </w:tc>
        <w:tc>
          <w:tcPr>
            <w:tcW w:w="1323" w:type="dxa"/>
            <w:gridSpan w:val="5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3 из 3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По какому из столбцов электронной таблицы могла быть построена такая диаграмма: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572760" cy="1984375"/>
                  <wp:effectExtent l="19050" t="0" r="8890" b="0"/>
                  <wp:docPr id="3" name="Рисунок 3" descr="https://urfodu.ru/upload/medialibrary/ab8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fodu.ru/upload/medialibrary/ab8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60" cy="198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Ответ ученика: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</w:t>
            </w:r>
          </w:p>
          <w:p w:rsidR="00CB1E58" w:rsidRPr="00CB1E58" w:rsidRDefault="00CB1E58" w:rsidP="00CB1E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D </w:t>
            </w:r>
          </w:p>
          <w:p w:rsidR="00CB1E58" w:rsidRPr="00CB1E58" w:rsidRDefault="00CB1E58" w:rsidP="00CB1E5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E</w:t>
            </w:r>
          </w:p>
        </w:tc>
      </w:tr>
      <w:tr w:rsidR="00CB1E58" w:rsidRPr="00CB1E58" w:rsidTr="00CB1E58">
        <w:trPr>
          <w:tblHeader/>
        </w:trPr>
        <w:tc>
          <w:tcPr>
            <w:tcW w:w="7668" w:type="dxa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6 (Сопоставление)</w:t>
            </w:r>
          </w:p>
        </w:tc>
        <w:tc>
          <w:tcPr>
            <w:tcW w:w="2247" w:type="dxa"/>
            <w:gridSpan w:val="6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5 из 5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Вторая часть. Задания, оцениваемые в 5 баллов. </w:t>
            </w:r>
          </w:p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В заданиях 6-8 установите соответствие между содержанием первого и второго столбцов. 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Пятеро одноклассников: Аня, Саша, Лена, Вася и Миша стали победителями олимпиад школьников по физике, математике, информатике, литературе и географии. Известно, что: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Победитель олимпиады по информатике учит Аню и Сашу работе на компьютере;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Лена и Вася тоже заинтересовались информатикой;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Саша всегда побаивался физики;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Лена, Саша и победитель олимпиады по литературе занимаются плаванием;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Саша и Лена поздравили победителя олимпиады по математике;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– Аня сожалеет, что у нее осталось мало времени на литературу.</w:t>
            </w:r>
          </w:p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Победителем</w:t>
            </w:r>
            <w:proofErr w:type="gram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какой олимпиады стал каждый из этих ребят?</w:t>
            </w: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tbl>
            <w:tblPr>
              <w:tblW w:w="11602" w:type="dxa"/>
              <w:shd w:val="clear" w:color="auto" w:fill="FEFEF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58"/>
              <w:gridCol w:w="3844"/>
            </w:tblGrid>
            <w:tr w:rsidR="00CB1E58" w:rsidRPr="00CB1E58" w:rsidTr="00CB1E58">
              <w:trPr>
                <w:tblHeader/>
              </w:trPr>
              <w:tc>
                <w:tcPr>
                  <w:tcW w:w="7758" w:type="dxa"/>
                  <w:shd w:val="clear" w:color="auto" w:fill="FDDFA2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№ 7 (Сопоставление)</w:t>
                  </w:r>
                </w:p>
              </w:tc>
              <w:tc>
                <w:tcPr>
                  <w:tcW w:w="3844" w:type="dxa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Балл 3 из 5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lastRenderedPageBreak/>
                    <w:t>Текст вопроса: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Для шифрования числового кода решили использовать изображение круглых часов с циферблатом и с тремя стрелками (часовой, минутной и секундной), и в качестве значений цифр решили брать положения этих стрелок (произвольные, не зависящие друг от друга – нет механической связи) относительно секундной шкалы (60 делений – значения от 0 до 59). При шифровании получается трехразрядное число, каждый из разрядов которого обозначается символом, соответствующим значению от 0 до 59. </w:t>
                  </w:r>
                  <w:proofErr w:type="gramStart"/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Младший разряд шифрованного числа соответствует значению циферблата, указываемому секундной стрелкой, средний – минутной, старший – часовой.</w:t>
                  </w:r>
                  <w:proofErr w:type="gramEnd"/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Какие ДЕСЯТИЧНЫЕ числа зашифрованы описанным кодом, если на циферблаты выглядят следующим образом: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Ответ ученика: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33333"/>
                      <w:lang w:eastAsia="ru-RU"/>
                    </w:rPr>
                    <w:drawing>
                      <wp:inline distT="0" distB="0" distL="0" distR="0">
                        <wp:extent cx="1569720" cy="1630680"/>
                        <wp:effectExtent l="19050" t="0" r="0" b="0"/>
                        <wp:docPr id="15" name="Рисунок 15" descr="https://urfodu.ru/upload/medialibrary/960/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urfodu.ru/upload/medialibrary/960/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972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55815</w:t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33333"/>
                      <w:lang w:eastAsia="ru-RU"/>
                    </w:rPr>
                    <w:drawing>
                      <wp:inline distT="0" distB="0" distL="0" distR="0">
                        <wp:extent cx="1673225" cy="1630680"/>
                        <wp:effectExtent l="19050" t="0" r="3175" b="0"/>
                        <wp:docPr id="16" name="Рисунок 16" descr="https://urfodu.ru/upload/medialibrary/62a/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urfodu.ru/upload/medialibrary/62a/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3225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163845</w:t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33333"/>
                      <w:lang w:eastAsia="ru-RU"/>
                    </w:rPr>
                    <w:lastRenderedPageBreak/>
                    <w:drawing>
                      <wp:inline distT="0" distB="0" distL="0" distR="0">
                        <wp:extent cx="1673225" cy="1638935"/>
                        <wp:effectExtent l="19050" t="0" r="3175" b="0"/>
                        <wp:docPr id="17" name="Рисунок 17" descr="https://urfodu.ru/upload/medialibrary/1a5/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urfodu.ru/upload/medialibrary/1a5/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3225" cy="1638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109830</w:t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33333"/>
                      <w:lang w:eastAsia="ru-RU"/>
                    </w:rPr>
                    <w:drawing>
                      <wp:inline distT="0" distB="0" distL="0" distR="0">
                        <wp:extent cx="1776730" cy="1837690"/>
                        <wp:effectExtent l="19050" t="0" r="0" b="0"/>
                        <wp:docPr id="18" name="Рисунок 18" descr="https://urfodu.ru/upload/medialibrary/f83/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urfodu.ru/upload/medialibrary/f83/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6730" cy="1837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164745</w:t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333333"/>
                      <w:lang w:eastAsia="ru-RU"/>
                    </w:rPr>
                    <w:drawing>
                      <wp:inline distT="0" distB="0" distL="0" distR="0">
                        <wp:extent cx="1802765" cy="1776730"/>
                        <wp:effectExtent l="19050" t="0" r="6985" b="0"/>
                        <wp:docPr id="19" name="Рисунок 19" descr="https://urfodu.ru/upload/medialibrary/651/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urfodu.ru/upload/medialibrary/651/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2765" cy="1776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i/>
                      <w:iCs/>
                      <w:color w:val="333333"/>
                      <w:lang w:eastAsia="ru-RU"/>
                    </w:rPr>
                    <w:t>54915</w:t>
                  </w:r>
                </w:p>
              </w:tc>
            </w:tr>
          </w:tbl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</w:pP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CB1E58" w:rsidRPr="00CB1E58" w:rsidTr="00CB1E58">
        <w:tc>
          <w:tcPr>
            <w:tcW w:w="9915" w:type="dxa"/>
            <w:gridSpan w:val="7"/>
            <w:shd w:val="clear" w:color="auto" w:fill="FEFEFE"/>
            <w:vAlign w:val="center"/>
            <w:hideMark/>
          </w:tcPr>
          <w:p w:rsid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</w:pPr>
          </w:p>
          <w:tbl>
            <w:tblPr>
              <w:tblW w:w="11602" w:type="dxa"/>
              <w:shd w:val="clear" w:color="auto" w:fill="FEFEF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8"/>
              <w:gridCol w:w="3894"/>
            </w:tblGrid>
            <w:tr w:rsidR="00CB1E58" w:rsidRPr="00CB1E58" w:rsidTr="00CB1E58">
              <w:trPr>
                <w:tblHeader/>
              </w:trPr>
              <w:tc>
                <w:tcPr>
                  <w:tcW w:w="7708" w:type="dxa"/>
                  <w:shd w:val="clear" w:color="auto" w:fill="FDDFA2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№ 8 (Сопоставление)</w:t>
                  </w:r>
                </w:p>
              </w:tc>
              <w:tc>
                <w:tcPr>
                  <w:tcW w:w="3894" w:type="dxa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b/>
                      <w:bCs/>
                      <w:color w:val="333333"/>
                      <w:lang w:eastAsia="ru-RU"/>
                    </w:rPr>
                    <w:t>Балл 5 из 5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Текст вопроса:</w:t>
                  </w:r>
                </w:p>
              </w:tc>
            </w:tr>
            <w:tr w:rsidR="00CB1E58" w:rsidRPr="00CB1E58" w:rsidTr="00CB1E58">
              <w:tc>
                <w:tcPr>
                  <w:tcW w:w="11602" w:type="dxa"/>
                  <w:gridSpan w:val="2"/>
                  <w:shd w:val="clear" w:color="auto" w:fill="FEFEFE"/>
                  <w:vAlign w:val="center"/>
                  <w:hideMark/>
                </w:tcPr>
                <w:p w:rsidR="00CB1E58" w:rsidRPr="00CB1E58" w:rsidRDefault="00CB1E58" w:rsidP="00CB1E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Пять выпускников (Вера, Даша, Максим, Наташа и Яша) стоят в шеренгу и держат 38 флажков. У всех справа </w:t>
                  </w:r>
                  <w:r w:rsidRPr="00CB1E5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lastRenderedPageBreak/>
                    <w:t>от Наташи – 14 флажков, справа от Яши – 33, справа от Веры – 21, справа от Максима – 8. Сколько флажков у каждого из выпускников?</w:t>
                  </w:r>
                </w:p>
              </w:tc>
            </w:tr>
          </w:tbl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lang w:val="en-US" w:eastAsia="ru-RU"/>
              </w:rPr>
            </w:pPr>
          </w:p>
        </w:tc>
      </w:tr>
    </w:tbl>
    <w:p w:rsidR="00670B71" w:rsidRDefault="00670B71">
      <w:pPr>
        <w:rPr>
          <w:lang w:val="en-US"/>
        </w:r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2"/>
        <w:gridCol w:w="4120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9 (Сортировка)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5 из 5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В заданиях 9–10 установите правильную последовательность. Порядок расположения вариантов ответов в заданиях на последовательность: сверху вниз.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В какой последовательности нужно записать строки программы на языке Паскаль, чтобы получился фрагмент программы, реализующий алгоритм Евклида нахождения наибольшего общего делителя целых чисел 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a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и 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b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?  (В скобках приведено описание оператора на алгоритмическом языке, символом</w:t>
            </w: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:</w:t>
            </w:r>
            <w:proofErr w:type="spellStart"/>
            <w:proofErr w:type="gram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=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обозначается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оператор присваивания).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2259965" cy="991870"/>
                  <wp:effectExtent l="19050" t="0" r="6985" b="0"/>
                  <wp:docPr id="25" name="Рисунок 25" descr="https://urfodu.ru/upload/medialibrary/693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urfodu.ru/upload/medialibrary/693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96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Ответ ученика: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While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&lt;&gt;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b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do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(пока 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&lt;&gt;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b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)</w:t>
            </w:r>
          </w:p>
          <w:p w:rsidR="00CB1E58" w:rsidRPr="00CB1E58" w:rsidRDefault="00CB1E58" w:rsidP="00CB1E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If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&gt;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b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then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(если 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&gt;</w:t>
            </w: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b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)</w:t>
            </w:r>
          </w:p>
          <w:p w:rsidR="00CB1E58" w:rsidRPr="00CB1E58" w:rsidRDefault="00CB1E58" w:rsidP="00CB1E5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a:=a-b</w:t>
            </w:r>
          </w:p>
          <w:p w:rsidR="00CB1E58" w:rsidRPr="00CB1E58" w:rsidRDefault="00CB1E58" w:rsidP="00CB1E5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else</w:t>
            </w:r>
            <w:proofErr w:type="spellEnd"/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 xml:space="preserve"> (иначе)</w:t>
            </w:r>
          </w:p>
          <w:p w:rsidR="00CB1E58" w:rsidRPr="00CB1E58" w:rsidRDefault="00CB1E58" w:rsidP="00CB1E5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b:=b-a</w:t>
            </w:r>
          </w:p>
        </w:tc>
      </w:tr>
    </w:tbl>
    <w:p w:rsidR="00CB1E58" w:rsidRDefault="00CB1E58">
      <w:pPr>
        <w:rPr>
          <w:lang w:val="en-US"/>
        </w:rPr>
        <w:sectPr w:rsidR="00CB1E58" w:rsidSect="00CB1E58">
          <w:pgSz w:w="11906" w:h="16838"/>
          <w:pgMar w:top="810" w:right="1196" w:bottom="1134" w:left="1701" w:header="708" w:footer="708" w:gutter="0"/>
          <w:cols w:space="708"/>
          <w:docGrid w:linePitch="360"/>
        </w:sect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2"/>
        <w:gridCol w:w="4030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lastRenderedPageBreak/>
              <w:t>№ 10 (Сортировка)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0 из 5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При работе с табличным процессором была создана таблица данных: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81270" cy="1691005"/>
                  <wp:effectExtent l="19050" t="0" r="5080" b="0"/>
                  <wp:docPr id="27" name="Рисунок 27" descr="https://urfodu.ru/upload/medialibrary/372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urfodu.ru/upload/medialibrary/372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127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К этой таблице применяли по очереди фильтры, представленные ниже. После применения каждого фильтра в таблице оставалось различное количество строк. Расположите номера этих фильтров в порядке УБЫВАНИЯ количества строк, которые оставались в таблице после применения фильтра.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4020185" cy="1190625"/>
                  <wp:effectExtent l="19050" t="0" r="0" b="0"/>
                  <wp:docPr id="28" name="Рисунок 28" descr="https://urfodu.ru/upload/medialibrary/d25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urfodu.ru/upload/medialibrary/d25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18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E58" w:rsidRDefault="00CB1E58">
      <w:pPr>
        <w:rPr>
          <w:lang w:val="en-US"/>
        </w:rPr>
        <w:sectPr w:rsidR="00CB1E58" w:rsidSect="00CB1E58">
          <w:pgSz w:w="11906" w:h="16838"/>
          <w:pgMar w:top="810" w:right="1196" w:bottom="1134" w:left="1701" w:header="708" w:footer="708" w:gutter="0"/>
          <w:cols w:space="708"/>
          <w:docGrid w:linePitch="360"/>
        </w:sect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0"/>
        <w:gridCol w:w="3762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lastRenderedPageBreak/>
              <w:t>№ 11 (Сопоставление)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8 из 8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Третья часть. Задания, оцениваемые в 8 баллов.  </w:t>
            </w:r>
          </w:p>
          <w:p w:rsidR="00CB1E58" w:rsidRPr="00CB1E58" w:rsidRDefault="00CB1E58" w:rsidP="00CB1E58">
            <w:pPr>
              <w:spacing w:after="210" w:line="240" w:lineRule="auto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В заданиях 11,12 установите соответствие между содержанием первого и второго столбцов. 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При печати изображения с помощью цветного принтера используется палитра цветов в системе CMYK. Основными красками в ней являются </w:t>
            </w:r>
            <w:proofErr w:type="spell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Cyan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(C) – </w:t>
            </w: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голубая</w:t>
            </w:r>
            <w:proofErr w:type="gram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, </w:t>
            </w:r>
            <w:proofErr w:type="spell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Magenta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(M) – пурпурная, </w:t>
            </w:r>
            <w:proofErr w:type="spell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Yellow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(Y) – желтая, </w:t>
            </w:r>
            <w:proofErr w:type="spell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Black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 xml:space="preserve"> (K)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 – 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истинно черный цвет. Цвета в палитре CMYK формируются путем наложения красок базовых цветов и определяются формулой C+M+Y, где C, M, Y – интенсивность каждой краски (от 0% до 100%). Так как смешение голубой, желтой и пурпурной краски в реальности дает не четный, а грязно-бурый цвет, в палитре присутствует истинно черный цвет K (считается, что K= C+M+Y). Определите цвета, если на бумагу нанесены краски в системе цветопередачи CMYK.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Ответ ученика: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C=0, M=0, Y=0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белый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K=C+M+Y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черный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Y+M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красный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Y+C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зеленый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M+C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синий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М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пурпурный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Y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желтый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C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голубой</w:t>
            </w:r>
          </w:p>
        </w:tc>
      </w:tr>
    </w:tbl>
    <w:p w:rsidR="00CB1E58" w:rsidRDefault="00CB1E58">
      <w:pPr>
        <w:rPr>
          <w:lang w:val="en-US"/>
        </w:rPr>
        <w:sectPr w:rsidR="00CB1E58" w:rsidSect="00CB1E58">
          <w:pgSz w:w="11906" w:h="16838"/>
          <w:pgMar w:top="810" w:right="1196" w:bottom="1134" w:left="1701" w:header="708" w:footer="708" w:gutter="0"/>
          <w:cols w:space="708"/>
          <w:docGrid w:linePitch="360"/>
        </w:sect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3"/>
        <w:gridCol w:w="3829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lastRenderedPageBreak/>
              <w:t>№ 12 (Сопоставление)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6 из 8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Исполнитель Черепашка перемещается по листу бумаги, оставляя след в виде линии. Черепашка понимает команды: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ВП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(вперед)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НД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(назад)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ЛВ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(налево – поворот на 90 против часовой стрелки)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gram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ПР</w:t>
            </w:r>
            <w:proofErr w:type="gram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(направо – поворот на 90 по часовой стрелке)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Запись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[КОМАНДА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1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  КОМАНДА2] 4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означает, что последовательность команд в скобках будет выполнена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4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раза.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Какие фигуры начертит Черепашка на листе бумаги после исполнения следующих алгоритмов (перед исполнением алгоритма Черепашка всегда смотрит вверх)?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Ответ ученика: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ВП НД 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НД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ВП ЛВ ВП НД 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НД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  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9270" cy="509270"/>
                  <wp:effectExtent l="19050" t="0" r="5080" b="0"/>
                  <wp:docPr id="31" name="Рисунок 31" descr="https://urfodu.ru/upload/medialibrary/234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urfodu.ru/upload/medialibrary/234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 ВП 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ПР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ВП ЛВ ] 2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9270" cy="509270"/>
                  <wp:effectExtent l="19050" t="0" r="5080" b="0"/>
                  <wp:docPr id="32" name="Рисунок 32" descr="https://urfodu.ru/upload/medialibrary/d75/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urfodu.ru/upload/medialibrary/d75/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 ВП 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ПР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] 3 ВП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267335" cy="267335"/>
                  <wp:effectExtent l="19050" t="0" r="0" b="0"/>
                  <wp:docPr id="33" name="Рисунок 33" descr="https://urfodu.ru/upload/medialibrary/edd/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urfodu.ru/upload/medialibrary/edd/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[ВП 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ПР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ВП ПР ВП ЛВ ]2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9270" cy="509270"/>
                  <wp:effectExtent l="19050" t="0" r="5080" b="0"/>
                  <wp:docPr id="34" name="Рисунок 34" descr="https://urfodu.ru/upload/medialibrary/0f2/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urfodu.ru/upload/medialibrary/0f2/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 ВП 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ВП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ЛВ ВП ЛВ] 3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276225" cy="509270"/>
                  <wp:effectExtent l="19050" t="0" r="9525" b="0"/>
                  <wp:docPr id="35" name="Рисунок 35" descr="https://urfodu.ru/upload/medialibrary/185/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urfodu.ru/upload/medialibrary/185/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[ ВП ЛВ ВП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]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2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9270" cy="276225"/>
                  <wp:effectExtent l="19050" t="0" r="5080" b="0"/>
                  <wp:docPr id="36" name="Рисунок 36" descr="https://urfodu.ru/upload/medialibrary/446/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urfodu.ru/upload/medialibrary/446/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 НД 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НД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ЛВ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]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2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lastRenderedPageBreak/>
              <w:drawing>
                <wp:inline distT="0" distB="0" distL="0" distR="0">
                  <wp:extent cx="509270" cy="276225"/>
                  <wp:effectExtent l="19050" t="0" r="5080" b="0"/>
                  <wp:docPr id="37" name="Рисунок 37" descr="https://urfodu.ru/upload/medialibrary/4fb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urfodu.ru/upload/medialibrary/4fb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[ НД </w:t>
            </w:r>
            <w:proofErr w:type="gramStart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ПР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 xml:space="preserve"> ВП ПР ВП ] 2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lang w:eastAsia="ru-RU"/>
              </w:rPr>
              <w:drawing>
                <wp:inline distT="0" distB="0" distL="0" distR="0">
                  <wp:extent cx="509270" cy="500380"/>
                  <wp:effectExtent l="19050" t="0" r="5080" b="0"/>
                  <wp:docPr id="38" name="Рисунок 38" descr="https://urfodu.ru/upload/medialibrary/d14/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urfodu.ru/upload/medialibrary/d14/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E58" w:rsidRDefault="00CB1E58">
      <w:pPr>
        <w:rPr>
          <w:lang w:val="en-US"/>
        </w:r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9"/>
        <w:gridCol w:w="4293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13 (Сортировка)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0 из 8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В заданиях 13,14 установите правильную последовательность. Порядок расположения вариантов ответов в заданиях на последовательность: сверху вниз.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В каком порядке будут следовать диапазоны чисел, если их упорядочить в порядке УБЫВАНИЯ количества чисел в диапазоне?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1) [5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8 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8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2) [12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3 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3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3) [5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6 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6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4) [10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5 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24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5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5) [5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10 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18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10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6) [101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2 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1000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2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7) [5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7 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26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7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8) [11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4 </w:t>
            </w:r>
            <w:r w:rsidRPr="00CB1E5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lang w:eastAsia="ru-RU"/>
              </w:rPr>
              <w:t>.. 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22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sz w:val="16"/>
                <w:vertAlign w:val="subscript"/>
                <w:lang w:eastAsia="ru-RU"/>
              </w:rPr>
              <w:t>4</w:t>
            </w:r>
            <w:r w:rsidRPr="00CB1E58">
              <w:rPr>
                <w:rFonts w:ascii="Arial" w:eastAsia="Times New Roman" w:hAnsi="Arial" w:cs="Arial"/>
                <w:i/>
                <w:iCs/>
                <w:color w:val="333333"/>
                <w:lang w:eastAsia="ru-RU"/>
              </w:rPr>
              <w:t>]</w:t>
            </w:r>
          </w:p>
        </w:tc>
      </w:tr>
    </w:tbl>
    <w:p w:rsidR="00CB1E58" w:rsidRDefault="00CB1E58">
      <w:pPr>
        <w:rPr>
          <w:lang w:val="en-US"/>
        </w:rPr>
      </w:pPr>
    </w:p>
    <w:tbl>
      <w:tblPr>
        <w:tblW w:w="11602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4"/>
        <w:gridCol w:w="4288"/>
      </w:tblGrid>
      <w:tr w:rsidR="00CB1E58" w:rsidRPr="00CB1E58" w:rsidTr="00CB1E58">
        <w:trPr>
          <w:tblHeader/>
        </w:trPr>
        <w:tc>
          <w:tcPr>
            <w:tcW w:w="0" w:type="auto"/>
            <w:shd w:val="clear" w:color="auto" w:fill="FDDFA2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№ 14 (Сортировка)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Балл 8 из 8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Текст вопроса:</w:t>
            </w:r>
          </w:p>
        </w:tc>
      </w:tr>
      <w:tr w:rsidR="00CB1E58" w:rsidRPr="00CB1E58" w:rsidTr="00CB1E58"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Семиклассник Петя выполнял задание по информатике, в котором было загадано имя файла и даны три маски файлов, однозначно определяющих это имя: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1)</w:t>
            </w:r>
            <w:proofErr w:type="gramStart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?</w:t>
            </w:r>
            <w:proofErr w:type="gram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*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sk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*?.*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j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*??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2)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*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os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?*a1.*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p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?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3)  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?*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kv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*?.*??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g</w:t>
            </w:r>
            <w:proofErr w:type="spellEnd"/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Также было указано, что имя загаданного файла состоит из семи символов, а расширение из трех. Петя догадался, что первая буква имени файла – это 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</w:t>
            </w:r>
            <w:proofErr w:type="spellEnd"/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, а последний символ расширения – </w:t>
            </w:r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g</w:t>
            </w: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:</w:t>
            </w:r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</w:t>
            </w:r>
            <w:proofErr w:type="spellEnd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 _ _ _ _ _ _._ _ </w:t>
            </w:r>
            <w:proofErr w:type="spellStart"/>
            <w:r w:rsidRPr="00CB1E58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g</w:t>
            </w:r>
            <w:proofErr w:type="spellEnd"/>
          </w:p>
          <w:p w:rsidR="00CB1E58" w:rsidRPr="00CB1E58" w:rsidRDefault="00CB1E58" w:rsidP="00CB1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CB1E58">
              <w:rPr>
                <w:rFonts w:ascii="Arial" w:eastAsia="Times New Roman" w:hAnsi="Arial" w:cs="Arial"/>
                <w:color w:val="333333"/>
                <w:lang w:eastAsia="ru-RU"/>
              </w:rPr>
              <w:t> Помогите Пете расставить в нужном порядке остальные символы:</w:t>
            </w:r>
          </w:p>
        </w:tc>
      </w:tr>
    </w:tbl>
    <w:p w:rsidR="00CB1E58" w:rsidRPr="00CB1E58" w:rsidRDefault="00CB1E58">
      <w:pPr>
        <w:rPr>
          <w:lang w:val="en-US"/>
        </w:rPr>
      </w:pPr>
    </w:p>
    <w:sectPr w:rsidR="00CB1E58" w:rsidRPr="00CB1E58" w:rsidSect="00CB1E58">
      <w:pgSz w:w="11906" w:h="16838"/>
      <w:pgMar w:top="810" w:right="11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6FC0"/>
    <w:multiLevelType w:val="multilevel"/>
    <w:tmpl w:val="164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9771B5"/>
    <w:multiLevelType w:val="multilevel"/>
    <w:tmpl w:val="F09E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CF3743"/>
    <w:multiLevelType w:val="multilevel"/>
    <w:tmpl w:val="8784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FD55DF"/>
    <w:multiLevelType w:val="multilevel"/>
    <w:tmpl w:val="0D3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1E58"/>
    <w:rsid w:val="001C55ED"/>
    <w:rsid w:val="00670B71"/>
    <w:rsid w:val="007E0A80"/>
    <w:rsid w:val="00CB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C55ED"/>
    <w:pPr>
      <w:widowControl w:val="0"/>
      <w:autoSpaceDE w:val="0"/>
      <w:autoSpaceDN w:val="0"/>
      <w:adjustRightInd w:val="0"/>
      <w:spacing w:after="0" w:line="240" w:lineRule="auto"/>
      <w:ind w:left="903"/>
    </w:pPr>
    <w:rPr>
      <w:rFonts w:ascii="Arial" w:eastAsia="Times New Roman" w:hAnsi="Arial" w:cs="Arial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55ED"/>
    <w:rPr>
      <w:rFonts w:ascii="Arial" w:eastAsia="Times New Roman" w:hAnsi="Arial" w:cs="Arial"/>
      <w:sz w:val="19"/>
      <w:szCs w:val="19"/>
      <w:lang w:eastAsia="ru-RU"/>
    </w:rPr>
  </w:style>
  <w:style w:type="paragraph" w:styleId="a5">
    <w:name w:val="No Spacing"/>
    <w:link w:val="a6"/>
    <w:uiPriority w:val="1"/>
    <w:qFormat/>
    <w:rsid w:val="001C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C5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Heading1">
    <w:name w:val="Heading 1"/>
    <w:basedOn w:val="a"/>
    <w:uiPriority w:val="1"/>
    <w:qFormat/>
    <w:rsid w:val="001C55ED"/>
    <w:pPr>
      <w:widowControl w:val="0"/>
      <w:spacing w:before="81" w:after="0" w:line="240" w:lineRule="auto"/>
      <w:ind w:left="154"/>
      <w:outlineLvl w:val="1"/>
    </w:pPr>
    <w:rPr>
      <w:rFonts w:ascii="Times New Roman" w:eastAsia="Times New Roman" w:hAnsi="Times New Roman"/>
      <w:i/>
      <w:sz w:val="19"/>
      <w:szCs w:val="19"/>
      <w:lang w:val="en-US"/>
    </w:rPr>
  </w:style>
  <w:style w:type="paragraph" w:styleId="a8">
    <w:name w:val="Normal (Web)"/>
    <w:basedOn w:val="a"/>
    <w:uiPriority w:val="99"/>
    <w:unhideWhenUsed/>
    <w:rsid w:val="00CB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B1E58"/>
    <w:rPr>
      <w:i/>
      <w:iCs/>
    </w:rPr>
  </w:style>
  <w:style w:type="paragraph" w:customStyle="1" w:styleId="default">
    <w:name w:val="default"/>
    <w:basedOn w:val="a"/>
    <w:rsid w:val="00CB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E58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CB1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1105</Words>
  <Characters>6300</Characters>
  <Application>Microsoft Office Word</Application>
  <DocSecurity>0</DocSecurity>
  <Lines>52</Lines>
  <Paragraphs>14</Paragraphs>
  <ScaleCrop>false</ScaleCrop>
  <Company>нет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2019-04-17T16:31:00Z</dcterms:created>
  <dcterms:modified xsi:type="dcterms:W3CDTF">2019-04-17T16:41:00Z</dcterms:modified>
</cp:coreProperties>
</file>